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="0"/>
        <w:rPr>
          <w:rFonts w:ascii="方正小标宋简体" w:eastAsia="方正小标宋简体" w:hAnsi="宋体" w:cs="黑体" w:hint="eastAsia"/>
          <w:sz w:val="44"/>
          <w:szCs w:val="44"/>
        </w:rPr>
      </w:pPr>
      <w:r>
        <w:rPr>
          <w:rFonts w:ascii="方正小标宋简体" w:eastAsia="方正小标宋简体" w:hAnsi="宋体" w:cs="黑体" w:hint="eastAsia"/>
          <w:sz w:val="44"/>
          <w:szCs w:val="44"/>
        </w:rPr>
        <w:t>政和县爱心扶贫基金工作领导小组成员名单</w:t>
      </w: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="0"/>
        <w:rPr>
          <w:rFonts w:ascii="宋体" w:eastAsia="宋体" w:hAnsi="宋体" w:cs="黑体" w:hint="eastAsia"/>
          <w:b/>
          <w:sz w:val="44"/>
          <w:szCs w:val="44"/>
        </w:rPr>
      </w:pP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Chars="200" w:firstLine="640"/>
        <w:jc w:val="both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b/>
          <w:sz w:val="32"/>
          <w:szCs w:val="32"/>
        </w:rPr>
        <w:t>组      长：</w:t>
      </w:r>
      <w:r>
        <w:rPr>
          <w:rFonts w:ascii="仿宋_GB2312" w:eastAsia="仿宋_GB2312" w:hAnsi="仿宋" w:cs="黑体" w:hint="eastAsia"/>
          <w:sz w:val="32"/>
          <w:szCs w:val="32"/>
        </w:rPr>
        <w:t>黄爱华  县委书记</w:t>
      </w: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Chars="200" w:firstLine="640"/>
        <w:jc w:val="both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b/>
          <w:sz w:val="32"/>
          <w:szCs w:val="32"/>
        </w:rPr>
        <w:t>第一副组长：</w:t>
      </w:r>
      <w:r>
        <w:rPr>
          <w:rFonts w:ascii="仿宋_GB2312" w:eastAsia="仿宋_GB2312" w:hAnsi="仿宋" w:cs="黑体" w:hint="eastAsia"/>
          <w:sz w:val="32"/>
          <w:szCs w:val="32"/>
        </w:rPr>
        <w:t>张行书  县政府县长</w:t>
      </w: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Chars="200" w:firstLine="640"/>
        <w:jc w:val="both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b/>
          <w:sz w:val="32"/>
          <w:szCs w:val="32"/>
        </w:rPr>
        <w:t>常务副组长：</w:t>
      </w:r>
      <w:r>
        <w:rPr>
          <w:rFonts w:ascii="仿宋_GB2312" w:eastAsia="仿宋_GB2312" w:hAnsi="仿宋" w:cs="黑体" w:hint="eastAsia"/>
          <w:sz w:val="32"/>
          <w:szCs w:val="32"/>
        </w:rPr>
        <w:t>郑满生  县慈善总会会长、县人大常委会主任</w:t>
      </w: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Chars="200" w:firstLine="640"/>
        <w:jc w:val="both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b/>
          <w:sz w:val="32"/>
          <w:szCs w:val="32"/>
        </w:rPr>
        <w:t>成      员：</w:t>
      </w:r>
      <w:r>
        <w:rPr>
          <w:rFonts w:ascii="仿宋_GB2312" w:eastAsia="仿宋_GB2312" w:hAnsi="仿宋" w:cs="黑体" w:hint="eastAsia"/>
          <w:sz w:val="32"/>
          <w:szCs w:val="32"/>
        </w:rPr>
        <w:t>吴邦顺  县慈善总会秘书长、县民政局局长</w:t>
      </w: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Chars="200" w:firstLine="640"/>
        <w:jc w:val="both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 xml:space="preserve">            赖传铭  县财政局局长</w:t>
      </w: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Chars="800" w:firstLine="2560"/>
        <w:jc w:val="both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>范智彬  县农业农村局局长、县扶贫办主任</w:t>
      </w: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Chars="200" w:firstLine="640"/>
        <w:jc w:val="both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 xml:space="preserve">            吴世清  县卫健局局长</w:t>
      </w: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Chars="200" w:firstLine="640"/>
        <w:jc w:val="both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 xml:space="preserve">            林良明  县教育局局长</w:t>
      </w: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Chars="200" w:firstLine="640"/>
        <w:jc w:val="both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黑体" w:hint="eastAsia"/>
          <w:sz w:val="32"/>
          <w:szCs w:val="32"/>
        </w:rPr>
        <w:t xml:space="preserve">            陈运声  县残联理事长</w:t>
      </w:r>
    </w:p>
    <w:p w:rsidR="0079742C" w:rsidRDefault="0079742C" w:rsidP="0079742C">
      <w:pPr>
        <w:pStyle w:val="21"/>
        <w:shd w:val="clear" w:color="auto" w:fill="auto"/>
        <w:spacing w:before="0" w:after="0" w:line="600" w:lineRule="exact"/>
        <w:ind w:firstLineChars="200" w:firstLine="640"/>
        <w:jc w:val="both"/>
        <w:rPr>
          <w:rFonts w:ascii="仿宋_GB2312" w:eastAsia="仿宋_GB2312" w:hAnsi="仿宋" w:cs="黑体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领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导小组下设办公室，办公室设在县慈善总会，</w:t>
      </w:r>
      <w:r>
        <w:rPr>
          <w:rFonts w:ascii="仿宋_GB2312" w:eastAsia="仿宋_GB2312" w:hAnsi="仿宋" w:cs="黑体" w:hint="eastAsia"/>
          <w:sz w:val="32"/>
          <w:szCs w:val="32"/>
        </w:rPr>
        <w:t>办公室主任由吴邦顺同志兼任，副主任由刘立清同志担任，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负责爱心扶贫基金日常工作。</w:t>
      </w:r>
    </w:p>
    <w:p w:rsidR="00E234DA" w:rsidRDefault="00E234DA"/>
    <w:sectPr w:rsidR="00E234DA" w:rsidSect="00E2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falt">
    <w:altName w:val="PMingLiU"/>
    <w:charset w:val="88"/>
    <w:family w:val="modern"/>
    <w:pitch w:val="default"/>
    <w:sig w:usb0="00000001" w:usb1="08080000" w:usb2="00000010" w:usb3="00000000" w:csb0="0010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42C"/>
    <w:rsid w:val="0079742C"/>
    <w:rsid w:val="00E2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 (2)1"/>
    <w:basedOn w:val="a"/>
    <w:rsid w:val="0079742C"/>
    <w:pPr>
      <w:shd w:val="clear" w:color="auto" w:fill="FFFFFF"/>
      <w:spacing w:before="1140" w:after="1380" w:line="240" w:lineRule="atLeast"/>
      <w:ind w:hanging="680"/>
      <w:jc w:val="center"/>
    </w:pPr>
    <w:rPr>
      <w:rFonts w:ascii="MingLiUfalt" w:eastAsia="MingLiUfalt" w:hAnsi="MingLiUfalt" w:cs="Times New Roman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2019-07-12T06:47:00Z</dcterms:created>
  <dcterms:modified xsi:type="dcterms:W3CDTF">2019-07-12T06:47:00Z</dcterms:modified>
</cp:coreProperties>
</file>